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default" w:ascii="黑体" w:hAnsi="黑体" w:eastAsia="黑体"/>
          <w:sz w:val="32"/>
          <w:szCs w:val="32"/>
          <w:lang w:val="en-US" w:eastAsia="zh-CN"/>
        </w:rPr>
      </w:pPr>
      <w:r>
        <w:rPr>
          <w:rFonts w:ascii="黑体" w:hAnsi="黑体" w:eastAsia="黑体"/>
          <w:sz w:val="32"/>
          <w:szCs w:val="32"/>
        </w:rPr>
        <w:t>教务管理员业务能力提升</w:t>
      </w:r>
      <w:r>
        <w:rPr>
          <w:rFonts w:hint="eastAsia" w:ascii="黑体" w:hAnsi="黑体" w:eastAsia="黑体"/>
          <w:sz w:val="32"/>
          <w:szCs w:val="32"/>
        </w:rPr>
        <w:t>研修班</w:t>
      </w:r>
      <w:r>
        <w:rPr>
          <w:rFonts w:hint="eastAsia" w:ascii="黑体" w:hAnsi="黑体" w:eastAsia="黑体"/>
          <w:sz w:val="32"/>
          <w:szCs w:val="32"/>
          <w:lang w:val="en-US" w:eastAsia="zh-CN"/>
        </w:rPr>
        <w:t>实施方案</w:t>
      </w:r>
    </w:p>
    <w:p>
      <w:pPr>
        <w:rPr>
          <w:rFonts w:hint="eastAsia" w:ascii="仿宋" w:hAnsi="仿宋" w:eastAsia="仿宋"/>
          <w:sz w:val="30"/>
          <w:szCs w:val="30"/>
        </w:rPr>
      </w:pPr>
    </w:p>
    <w:p>
      <w:pPr>
        <w:rPr>
          <w:rFonts w:ascii="仿宋" w:hAnsi="仿宋" w:eastAsia="仿宋"/>
          <w:sz w:val="30"/>
          <w:szCs w:val="30"/>
        </w:rPr>
      </w:pPr>
      <w:bookmarkStart w:id="0" w:name="_GoBack"/>
      <w:bookmarkEnd w:id="0"/>
      <w:r>
        <w:rPr>
          <w:rFonts w:hint="eastAsia" w:ascii="仿宋" w:hAnsi="仿宋" w:eastAsia="仿宋"/>
          <w:sz w:val="30"/>
          <w:szCs w:val="30"/>
        </w:rPr>
        <w:t xml:space="preserve">   为了适应新时代教育管理创新及质量提升要求，进一步提高教务管理员的业务素质与能力，更好地服务于教学一线，教师发展中心协同教务部决定开展教务管理员业务能力提升培训。现将有关事项通知如下：</w:t>
      </w:r>
    </w:p>
    <w:p>
      <w:pPr>
        <w:ind w:firstLine="602" w:firstLineChars="200"/>
        <w:rPr>
          <w:rFonts w:ascii="仿宋" w:hAnsi="仿宋" w:eastAsia="仿宋"/>
          <w:b/>
          <w:sz w:val="30"/>
          <w:szCs w:val="30"/>
        </w:rPr>
      </w:pPr>
      <w:r>
        <w:rPr>
          <w:rFonts w:hint="eastAsia" w:ascii="仿宋" w:hAnsi="仿宋" w:eastAsia="仿宋"/>
          <w:b/>
          <w:sz w:val="30"/>
          <w:szCs w:val="30"/>
        </w:rPr>
        <w:t>一、培训目标</w:t>
      </w:r>
    </w:p>
    <w:p>
      <w:pPr>
        <w:ind w:firstLine="600" w:firstLineChars="200"/>
        <w:rPr>
          <w:rFonts w:ascii="仿宋" w:hAnsi="仿宋" w:eastAsia="仿宋"/>
          <w:sz w:val="30"/>
          <w:szCs w:val="30"/>
        </w:rPr>
      </w:pPr>
      <w:r>
        <w:rPr>
          <w:rFonts w:ascii="仿宋" w:hAnsi="仿宋" w:eastAsia="仿宋"/>
          <w:sz w:val="30"/>
          <w:szCs w:val="30"/>
        </w:rPr>
        <w:t>引导广大教务管理员深刻认识高水平应用型本科教育的重要意义和形势要求，树立管理育人、服务育人的工作理念。帮助广大教务管理员理解教学管理文件内涵、掌握业务软件操作技能、培养结合工作实践开展教学研究的能力，全方位提升业务素质与水平。</w:t>
      </w:r>
    </w:p>
    <w:p>
      <w:pPr>
        <w:ind w:firstLine="602" w:firstLineChars="200"/>
        <w:rPr>
          <w:rFonts w:ascii="仿宋" w:hAnsi="仿宋" w:eastAsia="仿宋"/>
          <w:b/>
          <w:sz w:val="30"/>
          <w:szCs w:val="30"/>
        </w:rPr>
      </w:pPr>
      <w:r>
        <w:rPr>
          <w:rFonts w:hint="eastAsia" w:ascii="仿宋" w:hAnsi="仿宋" w:eastAsia="仿宋"/>
          <w:b/>
          <w:sz w:val="30"/>
          <w:szCs w:val="30"/>
        </w:rPr>
        <w:t>二、培训对象与方式</w:t>
      </w:r>
    </w:p>
    <w:p>
      <w:pPr>
        <w:ind w:firstLine="600" w:firstLineChars="200"/>
        <w:rPr>
          <w:rFonts w:ascii="仿宋" w:hAnsi="仿宋" w:eastAsia="仿宋"/>
          <w:sz w:val="30"/>
          <w:szCs w:val="30"/>
        </w:rPr>
      </w:pPr>
      <w:r>
        <w:rPr>
          <w:rFonts w:hint="eastAsia" w:ascii="仿宋" w:hAnsi="仿宋" w:eastAsia="仿宋"/>
          <w:sz w:val="30"/>
          <w:szCs w:val="30"/>
        </w:rPr>
        <w:t>各二级学院教学秘书、教务部、研究生部等职能部门管理人员。</w:t>
      </w:r>
    </w:p>
    <w:p>
      <w:pPr>
        <w:ind w:firstLine="600" w:firstLineChars="200"/>
        <w:rPr>
          <w:rFonts w:ascii="仿宋" w:hAnsi="仿宋" w:eastAsia="仿宋"/>
          <w:sz w:val="30"/>
          <w:szCs w:val="30"/>
        </w:rPr>
      </w:pPr>
      <w:r>
        <w:rPr>
          <w:rFonts w:hint="eastAsia" w:ascii="仿宋" w:hAnsi="仿宋" w:eastAsia="仿宋"/>
          <w:sz w:val="30"/>
          <w:szCs w:val="30"/>
        </w:rPr>
        <w:t>本次研修采用组建培训班的形式，班级规模为30人左右，由各单位教学管理人员通过网上报名确认。</w:t>
      </w:r>
    </w:p>
    <w:p>
      <w:pPr>
        <w:ind w:firstLine="600" w:firstLineChars="200"/>
        <w:rPr>
          <w:rFonts w:ascii="仿宋" w:hAnsi="仿宋" w:eastAsia="仿宋"/>
          <w:sz w:val="30"/>
          <w:szCs w:val="30"/>
        </w:rPr>
      </w:pPr>
      <w:r>
        <w:rPr>
          <w:rFonts w:hint="eastAsia" w:ascii="仿宋" w:hAnsi="仿宋" w:eastAsia="仿宋"/>
          <w:sz w:val="30"/>
          <w:szCs w:val="30"/>
        </w:rPr>
        <w:t>报名网址</w:t>
      </w:r>
      <w:r>
        <w:rPr>
          <w:rFonts w:hint="eastAsia" w:ascii="微软雅黑" w:hAnsi="微软雅黑" w:eastAsia="微软雅黑" w:cs="宋体"/>
          <w:b/>
          <w:bCs/>
          <w:color w:val="333333"/>
          <w:kern w:val="0"/>
          <w:sz w:val="21"/>
          <w:szCs w:val="21"/>
          <w:lang w:val="en-US" w:eastAsia="zh-CN" w:bidi="ar-SA"/>
        </w:rPr>
        <w:t>:</w:t>
      </w:r>
      <w:r>
        <w:fldChar w:fldCharType="begin"/>
      </w:r>
      <w:r>
        <w:instrText xml:space="preserve"> HYPERLINK "https://moodle.zwu.edu.cn/course/view.php?id=7309" </w:instrText>
      </w:r>
      <w:r>
        <w:fldChar w:fldCharType="separate"/>
      </w:r>
      <w:r>
        <w:rPr>
          <w:rFonts w:ascii="Verdana" w:hAnsi="Verdana" w:cs="宋体"/>
        </w:rPr>
        <w:t>https://moodle.zwu.edu.cn/course/view.php?id=7309</w:t>
      </w:r>
      <w:r>
        <w:rPr>
          <w:rFonts w:ascii="Verdana" w:hAnsi="Verdana" w:cs="宋体"/>
        </w:rPr>
        <w:fldChar w:fldCharType="end"/>
      </w:r>
    </w:p>
    <w:p>
      <w:pPr>
        <w:ind w:firstLine="602" w:firstLineChars="200"/>
        <w:rPr>
          <w:rFonts w:ascii="仿宋" w:hAnsi="仿宋" w:eastAsia="仿宋"/>
          <w:b/>
          <w:sz w:val="30"/>
          <w:szCs w:val="30"/>
        </w:rPr>
      </w:pPr>
      <w:r>
        <w:rPr>
          <w:rFonts w:hint="eastAsia" w:ascii="仿宋" w:hAnsi="仿宋" w:eastAsia="仿宋"/>
          <w:b/>
          <w:sz w:val="30"/>
          <w:szCs w:val="30"/>
        </w:rPr>
        <w:t>三、培训时间</w:t>
      </w:r>
    </w:p>
    <w:p>
      <w:pPr>
        <w:ind w:firstLine="600" w:firstLineChars="200"/>
        <w:rPr>
          <w:rFonts w:ascii="仿宋" w:hAnsi="仿宋" w:eastAsia="仿宋"/>
          <w:sz w:val="30"/>
          <w:szCs w:val="30"/>
        </w:rPr>
      </w:pPr>
      <w:r>
        <w:rPr>
          <w:rFonts w:hint="eastAsia" w:ascii="仿宋" w:hAnsi="仿宋" w:eastAsia="仿宋"/>
          <w:sz w:val="30"/>
          <w:szCs w:val="30"/>
        </w:rPr>
        <w:t>2020年12月——</w:t>
      </w:r>
      <w:r>
        <w:rPr>
          <w:rFonts w:ascii="仿宋" w:hAnsi="仿宋" w:eastAsia="仿宋"/>
          <w:sz w:val="30"/>
          <w:szCs w:val="30"/>
        </w:rPr>
        <w:t>202</w:t>
      </w:r>
      <w:r>
        <w:rPr>
          <w:rFonts w:hint="eastAsia" w:ascii="仿宋" w:hAnsi="仿宋" w:eastAsia="仿宋"/>
          <w:sz w:val="30"/>
          <w:szCs w:val="30"/>
        </w:rPr>
        <w:t>1</w:t>
      </w:r>
      <w:r>
        <w:rPr>
          <w:rFonts w:ascii="仿宋" w:hAnsi="仿宋" w:eastAsia="仿宋"/>
          <w:sz w:val="30"/>
          <w:szCs w:val="30"/>
        </w:rPr>
        <w:t>年12月，培训时长为1年，</w:t>
      </w:r>
      <w:r>
        <w:rPr>
          <w:rFonts w:hint="eastAsia" w:ascii="仿宋" w:hAnsi="仿宋" w:eastAsia="仿宋"/>
          <w:sz w:val="30"/>
          <w:szCs w:val="30"/>
        </w:rPr>
        <w:t>2020年12月开班，2021年12月结业，平均每个月开展不少于1次培训或活动。</w:t>
      </w:r>
    </w:p>
    <w:p>
      <w:pPr>
        <w:ind w:firstLine="602" w:firstLineChars="200"/>
        <w:rPr>
          <w:rFonts w:ascii="仿宋" w:hAnsi="仿宋" w:eastAsia="仿宋"/>
          <w:b/>
          <w:sz w:val="30"/>
          <w:szCs w:val="30"/>
        </w:rPr>
      </w:pPr>
      <w:r>
        <w:rPr>
          <w:rFonts w:hint="eastAsia" w:ascii="仿宋" w:hAnsi="仿宋" w:eastAsia="仿宋"/>
          <w:b/>
          <w:sz w:val="30"/>
          <w:szCs w:val="30"/>
        </w:rPr>
        <w:t>四、培训内容与形式</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85"/>
        <w:gridCol w:w="2310"/>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jc w:val="center"/>
              <w:rPr>
                <w:rFonts w:ascii="仿宋" w:hAnsi="仿宋" w:eastAsia="仿宋"/>
                <w:sz w:val="28"/>
                <w:szCs w:val="28"/>
              </w:rPr>
            </w:pPr>
            <w:r>
              <w:rPr>
                <w:rFonts w:ascii="仿宋" w:hAnsi="仿宋" w:eastAsia="仿宋"/>
                <w:sz w:val="28"/>
                <w:szCs w:val="28"/>
              </w:rPr>
              <w:t>序号</w:t>
            </w:r>
          </w:p>
        </w:tc>
        <w:tc>
          <w:tcPr>
            <w:tcW w:w="1985" w:type="dxa"/>
            <w:vAlign w:val="center"/>
          </w:tcPr>
          <w:p>
            <w:pPr>
              <w:spacing w:line="400" w:lineRule="exact"/>
              <w:jc w:val="center"/>
              <w:rPr>
                <w:rFonts w:ascii="仿宋" w:hAnsi="仿宋" w:eastAsia="仿宋"/>
                <w:sz w:val="28"/>
                <w:szCs w:val="28"/>
              </w:rPr>
            </w:pPr>
            <w:r>
              <w:rPr>
                <w:rFonts w:ascii="仿宋" w:hAnsi="仿宋" w:eastAsia="仿宋"/>
                <w:sz w:val="28"/>
                <w:szCs w:val="28"/>
              </w:rPr>
              <w:t>时间</w:t>
            </w:r>
          </w:p>
        </w:tc>
        <w:tc>
          <w:tcPr>
            <w:tcW w:w="2310" w:type="dxa"/>
            <w:vAlign w:val="center"/>
          </w:tcPr>
          <w:p>
            <w:pPr>
              <w:spacing w:line="400" w:lineRule="exact"/>
              <w:jc w:val="center"/>
              <w:rPr>
                <w:rFonts w:ascii="仿宋" w:hAnsi="仿宋" w:eastAsia="仿宋"/>
                <w:sz w:val="28"/>
                <w:szCs w:val="28"/>
              </w:rPr>
            </w:pPr>
            <w:r>
              <w:rPr>
                <w:rFonts w:ascii="仿宋" w:hAnsi="仿宋" w:eastAsia="仿宋"/>
                <w:sz w:val="28"/>
                <w:szCs w:val="28"/>
              </w:rPr>
              <w:t>主题</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报告人</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学习/活动形式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p>
        </w:tc>
        <w:tc>
          <w:tcPr>
            <w:tcW w:w="19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2020年12月</w:t>
            </w:r>
          </w:p>
        </w:tc>
        <w:tc>
          <w:tcPr>
            <w:tcW w:w="2310" w:type="dxa"/>
            <w:vAlign w:val="center"/>
          </w:tcPr>
          <w:p>
            <w:pPr>
              <w:spacing w:line="400" w:lineRule="exact"/>
              <w:jc w:val="left"/>
              <w:rPr>
                <w:rFonts w:ascii="仿宋" w:hAnsi="仿宋" w:eastAsia="仿宋"/>
                <w:sz w:val="28"/>
                <w:szCs w:val="28"/>
              </w:rPr>
            </w:pPr>
            <w:r>
              <w:rPr>
                <w:rFonts w:hint="eastAsia" w:ascii="仿宋" w:hAnsi="仿宋" w:eastAsia="仿宋"/>
                <w:sz w:val="28"/>
                <w:szCs w:val="28"/>
              </w:rPr>
              <w:t>高校管理者科学研究与实践互动发展机制探索</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乐传永</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线下讲座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17"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2</w:t>
            </w:r>
          </w:p>
        </w:tc>
        <w:tc>
          <w:tcPr>
            <w:tcW w:w="19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2020年12月</w:t>
            </w:r>
          </w:p>
        </w:tc>
        <w:tc>
          <w:tcPr>
            <w:tcW w:w="2310" w:type="dxa"/>
            <w:vAlign w:val="center"/>
          </w:tcPr>
          <w:p>
            <w:pPr>
              <w:spacing w:line="400" w:lineRule="exact"/>
              <w:jc w:val="left"/>
              <w:rPr>
                <w:rFonts w:ascii="仿宋" w:hAnsi="仿宋" w:eastAsia="仿宋"/>
                <w:sz w:val="28"/>
                <w:szCs w:val="28"/>
              </w:rPr>
            </w:pPr>
            <w:r>
              <w:rPr>
                <w:rFonts w:ascii="仿宋" w:hAnsi="仿宋" w:eastAsia="仿宋"/>
                <w:sz w:val="28"/>
                <w:szCs w:val="28"/>
              </w:rPr>
              <w:t>业务软件培训</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蒋军伟</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操作练习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3</w:t>
            </w:r>
          </w:p>
        </w:tc>
        <w:tc>
          <w:tcPr>
            <w:tcW w:w="19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2021年1月</w:t>
            </w:r>
          </w:p>
        </w:tc>
        <w:tc>
          <w:tcPr>
            <w:tcW w:w="2310" w:type="dxa"/>
            <w:vAlign w:val="center"/>
          </w:tcPr>
          <w:p>
            <w:pPr>
              <w:spacing w:line="400" w:lineRule="exact"/>
              <w:jc w:val="left"/>
              <w:rPr>
                <w:rFonts w:ascii="仿宋" w:hAnsi="仿宋" w:eastAsia="仿宋"/>
                <w:sz w:val="28"/>
                <w:szCs w:val="28"/>
              </w:rPr>
            </w:pPr>
            <w:r>
              <w:rPr>
                <w:rFonts w:ascii="仿宋" w:hAnsi="仿宋" w:eastAsia="仿宋"/>
                <w:sz w:val="28"/>
                <w:szCs w:val="28"/>
              </w:rPr>
              <w:t>技能大赛</w:t>
            </w:r>
            <w:r>
              <w:rPr>
                <w:rFonts w:hint="eastAsia" w:ascii="仿宋" w:hAnsi="仿宋" w:eastAsia="仿宋"/>
                <w:sz w:val="28"/>
                <w:szCs w:val="28"/>
              </w:rPr>
              <w:t>1</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全体学员</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4</w:t>
            </w:r>
          </w:p>
        </w:tc>
        <w:tc>
          <w:tcPr>
            <w:tcW w:w="198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2021年2月</w:t>
            </w:r>
          </w:p>
        </w:tc>
        <w:tc>
          <w:tcPr>
            <w:tcW w:w="2310" w:type="dxa"/>
            <w:vAlign w:val="center"/>
          </w:tcPr>
          <w:p>
            <w:pPr>
              <w:spacing w:line="360" w:lineRule="exact"/>
              <w:jc w:val="left"/>
              <w:rPr>
                <w:rFonts w:hint="eastAsia" w:ascii="仿宋" w:hAnsi="仿宋" w:eastAsia="仿宋"/>
                <w:sz w:val="28"/>
                <w:szCs w:val="28"/>
              </w:rPr>
            </w:pPr>
            <w:r>
              <w:rPr>
                <w:rFonts w:hint="eastAsia" w:ascii="仿宋" w:hAnsi="仿宋" w:eastAsia="仿宋"/>
                <w:sz w:val="28"/>
                <w:szCs w:val="28"/>
              </w:rPr>
              <w:t>①</w:t>
            </w:r>
            <w:r>
              <w:rPr>
                <w:rFonts w:hint="eastAsia" w:ascii="仿宋" w:hAnsi="仿宋" w:eastAsia="仿宋"/>
                <w:color w:val="auto"/>
                <w:sz w:val="28"/>
                <w:szCs w:val="28"/>
                <w:shd w:val="clear" w:color="auto" w:fill="auto"/>
              </w:rPr>
              <w:t>教师专业发展与职业道德</w:t>
            </w:r>
          </w:p>
          <w:p>
            <w:pPr>
              <w:spacing w:line="360" w:lineRule="exact"/>
              <w:jc w:val="left"/>
              <w:rPr>
                <w:rFonts w:ascii="仿宋" w:hAnsi="仿宋" w:eastAsia="仿宋"/>
                <w:sz w:val="28"/>
                <w:szCs w:val="28"/>
              </w:rPr>
            </w:pPr>
            <w:r>
              <w:rPr>
                <w:rFonts w:hint="eastAsia" w:ascii="仿宋" w:hAnsi="仿宋" w:eastAsia="仿宋"/>
                <w:sz w:val="28"/>
                <w:szCs w:val="28"/>
              </w:rPr>
              <w:t>②“互联网+”时代教师个人知识管理</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中国大学</w:t>
            </w:r>
            <w:r>
              <w:rPr>
                <w:rFonts w:hint="eastAsia" w:ascii="仿宋" w:hAnsi="仿宋" w:eastAsia="仿宋"/>
                <w:sz w:val="28"/>
                <w:szCs w:val="28"/>
              </w:rPr>
              <w:t>mooc平台资源</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5</w:t>
            </w:r>
          </w:p>
        </w:tc>
        <w:tc>
          <w:tcPr>
            <w:tcW w:w="198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2021年3月</w:t>
            </w:r>
          </w:p>
        </w:tc>
        <w:tc>
          <w:tcPr>
            <w:tcW w:w="2310" w:type="dxa"/>
            <w:vAlign w:val="center"/>
          </w:tcPr>
          <w:p>
            <w:pPr>
              <w:spacing w:line="360" w:lineRule="exact"/>
              <w:jc w:val="left"/>
              <w:rPr>
                <w:rFonts w:ascii="仿宋" w:hAnsi="仿宋" w:eastAsia="仿宋"/>
                <w:sz w:val="28"/>
                <w:szCs w:val="28"/>
              </w:rPr>
            </w:pPr>
            <w:r>
              <w:rPr>
                <w:rFonts w:ascii="仿宋" w:hAnsi="仿宋" w:eastAsia="仿宋"/>
                <w:sz w:val="28"/>
                <w:szCs w:val="28"/>
              </w:rPr>
              <w:t>阶段性学习成效分享</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全体学员</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沙龙活动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6</w:t>
            </w:r>
          </w:p>
        </w:tc>
        <w:tc>
          <w:tcPr>
            <w:tcW w:w="198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2021年5月</w:t>
            </w:r>
          </w:p>
        </w:tc>
        <w:tc>
          <w:tcPr>
            <w:tcW w:w="2310" w:type="dxa"/>
            <w:vAlign w:val="center"/>
          </w:tcPr>
          <w:p>
            <w:pPr>
              <w:spacing w:line="360" w:lineRule="exact"/>
              <w:jc w:val="left"/>
              <w:rPr>
                <w:rFonts w:ascii="仿宋" w:hAnsi="仿宋" w:eastAsia="仿宋"/>
                <w:sz w:val="28"/>
                <w:szCs w:val="28"/>
              </w:rPr>
            </w:pPr>
            <w:r>
              <w:rPr>
                <w:rFonts w:ascii="仿宋" w:hAnsi="仿宋" w:eastAsia="仿宋"/>
                <w:sz w:val="28"/>
                <w:szCs w:val="28"/>
              </w:rPr>
              <w:t>教研课题申报</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待定</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线下讲座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1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7</w:t>
            </w:r>
          </w:p>
        </w:tc>
        <w:tc>
          <w:tcPr>
            <w:tcW w:w="198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2021年6月</w:t>
            </w:r>
          </w:p>
        </w:tc>
        <w:tc>
          <w:tcPr>
            <w:tcW w:w="2310" w:type="dxa"/>
            <w:vAlign w:val="center"/>
          </w:tcPr>
          <w:p>
            <w:pPr>
              <w:spacing w:line="360" w:lineRule="exact"/>
              <w:jc w:val="left"/>
              <w:rPr>
                <w:rFonts w:ascii="仿宋" w:hAnsi="仿宋" w:eastAsia="仿宋"/>
                <w:sz w:val="28"/>
                <w:szCs w:val="28"/>
              </w:rPr>
            </w:pPr>
            <w:r>
              <w:rPr>
                <w:rFonts w:ascii="仿宋" w:hAnsi="仿宋" w:eastAsia="仿宋"/>
                <w:sz w:val="28"/>
                <w:szCs w:val="28"/>
              </w:rPr>
              <w:t>课题申请书解析</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待定</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主题研讨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8</w:t>
            </w:r>
          </w:p>
        </w:tc>
        <w:tc>
          <w:tcPr>
            <w:tcW w:w="198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2021年7月</w:t>
            </w:r>
          </w:p>
        </w:tc>
        <w:tc>
          <w:tcPr>
            <w:tcW w:w="2310"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教师语言与沟通艺术</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中国大学</w:t>
            </w:r>
            <w:r>
              <w:rPr>
                <w:rFonts w:hint="eastAsia" w:ascii="仿宋" w:hAnsi="仿宋" w:eastAsia="仿宋"/>
                <w:sz w:val="28"/>
                <w:szCs w:val="28"/>
              </w:rPr>
              <w:t>mooc平台资源</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9</w:t>
            </w:r>
          </w:p>
        </w:tc>
        <w:tc>
          <w:tcPr>
            <w:tcW w:w="198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2021年8月</w:t>
            </w:r>
          </w:p>
        </w:tc>
        <w:tc>
          <w:tcPr>
            <w:tcW w:w="2310"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大数据与高等教育</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中国大学</w:t>
            </w:r>
            <w:r>
              <w:rPr>
                <w:rFonts w:hint="eastAsia" w:ascii="仿宋" w:hAnsi="仿宋" w:eastAsia="仿宋"/>
                <w:sz w:val="28"/>
                <w:szCs w:val="28"/>
              </w:rPr>
              <w:t>mooc平台资源</w:t>
            </w:r>
          </w:p>
        </w:tc>
        <w:tc>
          <w:tcPr>
            <w:tcW w:w="1705" w:type="dxa"/>
            <w:vAlign w:val="center"/>
          </w:tcPr>
          <w:p>
            <w:pPr>
              <w:spacing w:line="360" w:lineRule="exact"/>
              <w:jc w:val="center"/>
              <w:rPr>
                <w:rFonts w:ascii="仿宋" w:hAnsi="仿宋" w:eastAsia="仿宋"/>
                <w:sz w:val="28"/>
                <w:szCs w:val="28"/>
              </w:rPr>
            </w:pPr>
            <w:r>
              <w:rPr>
                <w:rFonts w:ascii="仿宋" w:hAnsi="仿宋" w:eastAsia="仿宋"/>
                <w:sz w:val="28"/>
                <w:szCs w:val="28"/>
              </w:rPr>
              <w:t>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17"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10</w:t>
            </w:r>
          </w:p>
        </w:tc>
        <w:tc>
          <w:tcPr>
            <w:tcW w:w="19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2021年10月</w:t>
            </w:r>
          </w:p>
        </w:tc>
        <w:tc>
          <w:tcPr>
            <w:tcW w:w="2310" w:type="dxa"/>
            <w:vAlign w:val="center"/>
          </w:tcPr>
          <w:p>
            <w:pPr>
              <w:spacing w:line="400" w:lineRule="exact"/>
              <w:jc w:val="left"/>
              <w:rPr>
                <w:rFonts w:ascii="仿宋" w:hAnsi="仿宋" w:eastAsia="仿宋"/>
                <w:sz w:val="28"/>
                <w:szCs w:val="28"/>
              </w:rPr>
            </w:pPr>
            <w:r>
              <w:rPr>
                <w:rFonts w:ascii="仿宋" w:hAnsi="仿宋" w:eastAsia="仿宋"/>
                <w:sz w:val="28"/>
                <w:szCs w:val="28"/>
              </w:rPr>
              <w:t>技能大赛</w:t>
            </w:r>
            <w:r>
              <w:rPr>
                <w:rFonts w:hint="eastAsia" w:ascii="仿宋" w:hAnsi="仿宋" w:eastAsia="仿宋"/>
                <w:sz w:val="28"/>
                <w:szCs w:val="28"/>
              </w:rPr>
              <w:t>2</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全体学员</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7"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11</w:t>
            </w:r>
          </w:p>
        </w:tc>
        <w:tc>
          <w:tcPr>
            <w:tcW w:w="19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2021年11月</w:t>
            </w:r>
          </w:p>
        </w:tc>
        <w:tc>
          <w:tcPr>
            <w:tcW w:w="2310" w:type="dxa"/>
            <w:vAlign w:val="center"/>
          </w:tcPr>
          <w:p>
            <w:pPr>
              <w:spacing w:line="400" w:lineRule="exact"/>
              <w:jc w:val="left"/>
              <w:rPr>
                <w:rFonts w:ascii="仿宋" w:hAnsi="仿宋" w:eastAsia="仿宋"/>
                <w:sz w:val="28"/>
                <w:szCs w:val="28"/>
              </w:rPr>
            </w:pPr>
            <w:r>
              <w:rPr>
                <w:rFonts w:ascii="仿宋" w:hAnsi="仿宋" w:eastAsia="仿宋"/>
                <w:sz w:val="28"/>
                <w:szCs w:val="28"/>
              </w:rPr>
              <w:t>教研论文撰写</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待定</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线下讲座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12</w:t>
            </w:r>
          </w:p>
        </w:tc>
        <w:tc>
          <w:tcPr>
            <w:tcW w:w="19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2021年12月</w:t>
            </w:r>
          </w:p>
        </w:tc>
        <w:tc>
          <w:tcPr>
            <w:tcW w:w="2310" w:type="dxa"/>
            <w:vAlign w:val="center"/>
          </w:tcPr>
          <w:p>
            <w:pPr>
              <w:spacing w:line="400" w:lineRule="exact"/>
              <w:jc w:val="left"/>
              <w:rPr>
                <w:rFonts w:ascii="仿宋" w:hAnsi="仿宋" w:eastAsia="仿宋"/>
                <w:sz w:val="28"/>
                <w:szCs w:val="28"/>
              </w:rPr>
            </w:pPr>
            <w:r>
              <w:rPr>
                <w:rFonts w:ascii="仿宋" w:hAnsi="仿宋" w:eastAsia="仿宋"/>
                <w:sz w:val="28"/>
                <w:szCs w:val="28"/>
              </w:rPr>
              <w:t>个人业务能力提升展示</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全体学员</w:t>
            </w:r>
          </w:p>
        </w:tc>
        <w:tc>
          <w:tcPr>
            <w:tcW w:w="1705" w:type="dxa"/>
            <w:vAlign w:val="center"/>
          </w:tcPr>
          <w:p>
            <w:pPr>
              <w:spacing w:line="400" w:lineRule="exact"/>
              <w:jc w:val="center"/>
              <w:rPr>
                <w:rFonts w:ascii="仿宋" w:hAnsi="仿宋" w:eastAsia="仿宋"/>
                <w:sz w:val="28"/>
                <w:szCs w:val="28"/>
              </w:rPr>
            </w:pPr>
            <w:r>
              <w:rPr>
                <w:rFonts w:ascii="仿宋" w:hAnsi="仿宋" w:eastAsia="仿宋"/>
                <w:sz w:val="28"/>
                <w:szCs w:val="28"/>
              </w:rPr>
              <w:t>培训小结</w:t>
            </w:r>
          </w:p>
        </w:tc>
      </w:tr>
    </w:tbl>
    <w:p>
      <w:pPr>
        <w:spacing w:line="520" w:lineRule="exact"/>
        <w:jc w:val="center"/>
        <w:rPr>
          <w:rFonts w:ascii="仿宋" w:hAnsi="仿宋" w:eastAsia="仿宋"/>
          <w:b/>
          <w:sz w:val="28"/>
          <w:szCs w:val="28"/>
        </w:rPr>
      </w:pPr>
      <w:r>
        <w:rPr>
          <w:rFonts w:hint="eastAsia" w:ascii="宋体" w:hAnsi="宋体"/>
          <w:sz w:val="24"/>
        </w:rPr>
        <w:t>（备注：课程或活动如有调整，以实际课程表为准）</w:t>
      </w:r>
    </w:p>
    <w:p>
      <w:pPr>
        <w:ind w:firstLine="562" w:firstLineChars="200"/>
        <w:rPr>
          <w:rFonts w:ascii="仿宋" w:hAnsi="仿宋" w:eastAsia="仿宋"/>
          <w:b/>
          <w:sz w:val="28"/>
          <w:szCs w:val="28"/>
        </w:rPr>
      </w:pPr>
      <w:r>
        <w:rPr>
          <w:rFonts w:ascii="仿宋" w:hAnsi="仿宋" w:eastAsia="仿宋"/>
          <w:b/>
          <w:sz w:val="28"/>
          <w:szCs w:val="28"/>
        </w:rPr>
        <w:t>五、培训要求</w:t>
      </w:r>
    </w:p>
    <w:p>
      <w:pPr>
        <w:keepLines/>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研讨班学员的考核采用过程与成果相结合的评价办法。</w:t>
      </w:r>
      <w:r>
        <w:rPr>
          <w:rFonts w:ascii="仿宋" w:hAnsi="仿宋" w:eastAsia="仿宋"/>
          <w:sz w:val="30"/>
          <w:szCs w:val="30"/>
        </w:rPr>
        <w:t>参加</w:t>
      </w:r>
      <w:r>
        <w:rPr>
          <w:rFonts w:hint="eastAsia" w:ascii="仿宋" w:hAnsi="仿宋" w:eastAsia="仿宋"/>
          <w:sz w:val="30"/>
          <w:szCs w:val="30"/>
        </w:rPr>
        <w:t>研修</w:t>
      </w:r>
      <w:r>
        <w:rPr>
          <w:rFonts w:ascii="仿宋" w:hAnsi="仿宋" w:eastAsia="仿宋"/>
          <w:sz w:val="30"/>
          <w:szCs w:val="30"/>
        </w:rPr>
        <w:t>班的每位学员，均需按时参加每个环节的学习与分享</w:t>
      </w:r>
      <w:r>
        <w:rPr>
          <w:rFonts w:hint="eastAsia" w:ascii="仿宋" w:hAnsi="仿宋" w:eastAsia="仿宋"/>
          <w:sz w:val="30"/>
          <w:szCs w:val="30"/>
        </w:rPr>
        <w:t>，无正当理由缺勤超过20%的视为不合格</w:t>
      </w:r>
      <w:r>
        <w:rPr>
          <w:rFonts w:ascii="仿宋" w:hAnsi="仿宋" w:eastAsia="仿宋"/>
          <w:sz w:val="30"/>
          <w:szCs w:val="30"/>
        </w:rPr>
        <w:t>。整个</w:t>
      </w:r>
      <w:r>
        <w:rPr>
          <w:rFonts w:hint="eastAsia" w:ascii="仿宋" w:hAnsi="仿宋" w:eastAsia="仿宋"/>
          <w:sz w:val="30"/>
          <w:szCs w:val="30"/>
        </w:rPr>
        <w:t>研修</w:t>
      </w:r>
      <w:r>
        <w:rPr>
          <w:rFonts w:ascii="仿宋" w:hAnsi="仿宋" w:eastAsia="仿宋"/>
          <w:sz w:val="30"/>
          <w:szCs w:val="30"/>
        </w:rPr>
        <w:t>过程，至少需提交一份教研课题申请书与一篇教研论文，并参加</w:t>
      </w:r>
      <w:r>
        <w:rPr>
          <w:rFonts w:hint="eastAsia" w:ascii="仿宋" w:hAnsi="仿宋" w:eastAsia="仿宋"/>
          <w:sz w:val="30"/>
          <w:szCs w:val="30"/>
        </w:rPr>
        <w:t>2次技能大赛</w:t>
      </w:r>
      <w:r>
        <w:rPr>
          <w:rFonts w:ascii="仿宋" w:hAnsi="仿宋" w:eastAsia="仿宋"/>
          <w:sz w:val="30"/>
          <w:szCs w:val="30"/>
        </w:rPr>
        <w:t>。培训结束</w:t>
      </w:r>
      <w:r>
        <w:rPr>
          <w:rFonts w:hint="eastAsia" w:ascii="仿宋_GB2312" w:eastAsia="仿宋_GB2312"/>
          <w:sz w:val="32"/>
          <w:szCs w:val="32"/>
        </w:rPr>
        <w:t>评价合格的学员由学校教师发展中心颁发研修班结业证书。</w:t>
      </w:r>
    </w:p>
    <w:p>
      <w:pPr>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 xml:space="preserve">                                  教师发展中心   </w:t>
      </w:r>
    </w:p>
    <w:p>
      <w:pPr>
        <w:ind w:firstLine="600" w:firstLineChars="200"/>
        <w:rPr>
          <w:rFonts w:ascii="仿宋" w:hAnsi="仿宋" w:eastAsia="仿宋"/>
          <w:sz w:val="30"/>
          <w:szCs w:val="30"/>
        </w:rPr>
      </w:pPr>
      <w:r>
        <w:rPr>
          <w:rFonts w:hint="eastAsia" w:ascii="仿宋" w:hAnsi="仿宋" w:eastAsia="仿宋"/>
          <w:sz w:val="30"/>
          <w:szCs w:val="30"/>
        </w:rPr>
        <w:t xml:space="preserve">                                   教务部</w:t>
      </w:r>
    </w:p>
    <w:p>
      <w:pPr>
        <w:ind w:firstLine="600" w:firstLineChars="200"/>
        <w:rPr>
          <w:rFonts w:ascii="仿宋" w:hAnsi="仿宋" w:eastAsia="仿宋"/>
          <w:sz w:val="30"/>
          <w:szCs w:val="30"/>
        </w:rPr>
      </w:pPr>
      <w:r>
        <w:rPr>
          <w:rFonts w:hint="eastAsia" w:ascii="仿宋" w:hAnsi="仿宋" w:eastAsia="仿宋"/>
          <w:sz w:val="30"/>
          <w:szCs w:val="30"/>
        </w:rPr>
        <w:t xml:space="preserve">                                 2020年12月</w:t>
      </w:r>
      <w:r>
        <w:rPr>
          <w:rFonts w:hint="eastAsia" w:ascii="仿宋" w:hAnsi="仿宋" w:eastAsia="仿宋"/>
          <w:sz w:val="30"/>
          <w:szCs w:val="30"/>
          <w:lang w:val="en-US" w:eastAsia="zh-CN"/>
        </w:rPr>
        <w:t>11</w:t>
      </w:r>
      <w:r>
        <w:rPr>
          <w:rFonts w:hint="eastAsia" w:ascii="仿宋" w:hAnsi="仿宋" w:eastAsia="仿宋"/>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64A87"/>
    <w:rsid w:val="35EE494A"/>
    <w:rsid w:val="4DDA47CA"/>
    <w:rsid w:val="77F2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2020-12-11T00:52:00Z</dcterms:created>
  <dc:creator>c</dc:creator>
  <cp:lastModifiedBy>含冰</cp:lastModifiedBy>
  <dcterms:modified xsi:type="dcterms:W3CDTF">2020-12-11T06:05:43Z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